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41DA7" w:rsidRDefault="00CF6D93">
      <w:pPr>
        <w:tabs>
          <w:tab w:val="left" w:pos="810"/>
        </w:tabs>
        <w:spacing w:line="240" w:lineRule="auto"/>
        <w:jc w:val="both"/>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28"/>
          <w:szCs w:val="28"/>
        </w:rPr>
        <w:t>For Immediate Release</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June 3, 2023</w:t>
      </w:r>
    </w:p>
    <w:p w14:paraId="00000002" w14:textId="77777777" w:rsidR="00E41DA7" w:rsidRDefault="00E41DA7">
      <w:pPr>
        <w:tabs>
          <w:tab w:val="left" w:pos="810"/>
        </w:tabs>
        <w:spacing w:line="240" w:lineRule="auto"/>
        <w:jc w:val="both"/>
        <w:rPr>
          <w:rFonts w:ascii="Times New Roman" w:eastAsia="Times New Roman" w:hAnsi="Times New Roman" w:cs="Times New Roman"/>
          <w:sz w:val="26"/>
          <w:szCs w:val="26"/>
        </w:rPr>
      </w:pPr>
    </w:p>
    <w:p w14:paraId="00000003" w14:textId="77777777" w:rsidR="00E41DA7" w:rsidRDefault="00CF6D93">
      <w:pPr>
        <w:tabs>
          <w:tab w:val="left" w:pos="81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CONTACT:</w:t>
      </w:r>
    </w:p>
    <w:p w14:paraId="00000004" w14:textId="77777777" w:rsidR="00E41DA7" w:rsidRDefault="00CF6D93">
      <w:pPr>
        <w:tabs>
          <w:tab w:val="left" w:pos="81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Chris </w:t>
      </w:r>
      <w:proofErr w:type="spellStart"/>
      <w:r>
        <w:rPr>
          <w:rFonts w:ascii="Times New Roman" w:eastAsia="Times New Roman" w:hAnsi="Times New Roman" w:cs="Times New Roman"/>
          <w:sz w:val="24"/>
          <w:szCs w:val="24"/>
        </w:rPr>
        <w:t>Sabbarese</w:t>
      </w:r>
      <w:proofErr w:type="spellEnd"/>
      <w:r>
        <w:rPr>
          <w:rFonts w:ascii="Times New Roman" w:eastAsia="Times New Roman" w:hAnsi="Times New Roman" w:cs="Times New Roman"/>
          <w:sz w:val="24"/>
          <w:szCs w:val="24"/>
        </w:rPr>
        <w:tab/>
        <w:t>951-899-5015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info@gardencomm.org</w:t>
      </w:r>
    </w:p>
    <w:p w14:paraId="00000005" w14:textId="77777777" w:rsidR="00E41DA7" w:rsidRDefault="00CF6D93">
      <w:pPr>
        <w:tabs>
          <w:tab w:val="left" w:pos="81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Dani Baker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315-482-3663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danibaker@crossislandfarms.com</w:t>
      </w:r>
    </w:p>
    <w:p w14:paraId="00000006" w14:textId="77777777" w:rsidR="00E41DA7" w:rsidRDefault="00CF6D93">
      <w:pPr>
        <w:tabs>
          <w:tab w:val="left" w:pos="810"/>
        </w:tabs>
        <w:spacing w:line="240" w:lineRule="auto"/>
        <w:jc w:val="both"/>
        <w:rPr>
          <w:rFonts w:ascii="Times New Roman" w:eastAsia="Times New Roman" w:hAnsi="Times New Roman" w:cs="Times New Roman"/>
          <w:sz w:val="24"/>
          <w:szCs w:val="24"/>
        </w:rPr>
      </w:pPr>
      <w:r>
        <w:pict w14:anchorId="53E08E3C">
          <v:rect id="_x0000_i1025" style="width:0;height:1.5pt" o:hralign="center" o:hrstd="t" o:hr="t" fillcolor="#a0a0a0" stroked="f"/>
        </w:pict>
      </w:r>
    </w:p>
    <w:p w14:paraId="00000007" w14:textId="77777777" w:rsidR="00E41DA7" w:rsidRDefault="00CF6D93">
      <w:pPr>
        <w:pStyle w:val="Heading2"/>
        <w:spacing w:before="200" w:after="0" w:line="240" w:lineRule="auto"/>
        <w:jc w:val="center"/>
        <w:rPr>
          <w:rFonts w:ascii="Times New Roman" w:eastAsia="Times New Roman" w:hAnsi="Times New Roman" w:cs="Times New Roman"/>
          <w:b/>
          <w:sz w:val="28"/>
          <w:szCs w:val="28"/>
        </w:rPr>
      </w:pPr>
      <w:bookmarkStart w:id="1" w:name="_dhu1q6ht3d8e" w:colFirst="0" w:colLast="0"/>
      <w:bookmarkEnd w:id="1"/>
      <w:r>
        <w:rPr>
          <w:rFonts w:ascii="Times New Roman" w:eastAsia="Times New Roman" w:hAnsi="Times New Roman" w:cs="Times New Roman"/>
          <w:b/>
          <w:sz w:val="28"/>
          <w:szCs w:val="28"/>
        </w:rPr>
        <w:t xml:space="preserve">Dani Baker of Wellesley Island Awarded </w:t>
      </w:r>
    </w:p>
    <w:p w14:paraId="00000008" w14:textId="77777777" w:rsidR="00E41DA7" w:rsidRDefault="00CF6D93">
      <w:pPr>
        <w:pStyle w:val="Heading2"/>
        <w:spacing w:before="0" w:line="240" w:lineRule="auto"/>
        <w:jc w:val="center"/>
        <w:rPr>
          <w:rFonts w:ascii="Times New Roman" w:eastAsia="Times New Roman" w:hAnsi="Times New Roman" w:cs="Times New Roman"/>
          <w:b/>
          <w:sz w:val="28"/>
          <w:szCs w:val="28"/>
        </w:rPr>
      </w:pPr>
      <w:bookmarkStart w:id="2" w:name="_wfi38qt3rns6" w:colFirst="0" w:colLast="0"/>
      <w:bookmarkEnd w:id="2"/>
      <w:r>
        <w:rPr>
          <w:rFonts w:ascii="Times New Roman" w:eastAsia="Times New Roman" w:hAnsi="Times New Roman" w:cs="Times New Roman"/>
          <w:b/>
          <w:sz w:val="28"/>
          <w:szCs w:val="28"/>
        </w:rPr>
        <w:t>Silver Laurel Medal of Achievement</w:t>
      </w:r>
    </w:p>
    <w:p w14:paraId="00000009" w14:textId="77777777" w:rsidR="00E41DA7" w:rsidRDefault="00E41DA7"/>
    <w:p w14:paraId="0000000A" w14:textId="77777777" w:rsidR="00E41DA7" w:rsidRDefault="00CF6D93">
      <w:pPr>
        <w:spacing w:line="360" w:lineRule="auto"/>
        <w:rPr>
          <w:rFonts w:ascii="Times New Roman" w:eastAsia="Times New Roman" w:hAnsi="Times New Roman" w:cs="Times New Roman"/>
        </w:rPr>
      </w:pPr>
      <w:r>
        <w:rPr>
          <w:rFonts w:ascii="Times New Roman" w:eastAsia="Times New Roman" w:hAnsi="Times New Roman" w:cs="Times New Roman"/>
          <w:b/>
        </w:rPr>
        <w:t xml:space="preserve">Wellesley Island, New York </w:t>
      </w:r>
      <w:r>
        <w:rPr>
          <w:rFonts w:ascii="Times New Roman" w:eastAsia="Times New Roman" w:hAnsi="Times New Roman" w:cs="Times New Roman"/>
        </w:rPr>
        <w:t xml:space="preserve">– Dani Baker of Wellesley Island was recently awarded the Silver Laurel Medal of Achievement for her book, </w:t>
      </w:r>
      <w:r>
        <w:rPr>
          <w:rFonts w:ascii="Times New Roman" w:eastAsia="Times New Roman" w:hAnsi="Times New Roman" w:cs="Times New Roman"/>
          <w:i/>
        </w:rPr>
        <w:t>The</w:t>
      </w:r>
      <w:r>
        <w:rPr>
          <w:rFonts w:ascii="Times New Roman" w:eastAsia="Times New Roman" w:hAnsi="Times New Roman" w:cs="Times New Roman"/>
        </w:rPr>
        <w:t xml:space="preserve"> </w:t>
      </w:r>
      <w:r>
        <w:rPr>
          <w:rFonts w:ascii="Times New Roman" w:eastAsia="Times New Roman" w:hAnsi="Times New Roman" w:cs="Times New Roman"/>
          <w:i/>
        </w:rPr>
        <w:t>Home-Scale Forest Garden: How to Plan, Plant, and Tend a Resilient Edible Landscape</w:t>
      </w:r>
      <w:r>
        <w:rPr>
          <w:rFonts w:ascii="Times New Roman" w:eastAsia="Times New Roman" w:hAnsi="Times New Roman" w:cs="Times New Roman"/>
        </w:rPr>
        <w:t>. The book was recognized in the Wr</w:t>
      </w:r>
      <w:r>
        <w:rPr>
          <w:rFonts w:ascii="Times New Roman" w:eastAsia="Times New Roman" w:hAnsi="Times New Roman" w:cs="Times New Roman"/>
        </w:rPr>
        <w:t xml:space="preserve">iting: Book (Technical Reference) category for the 2023 Media Awards presented by </w:t>
      </w:r>
      <w:hyperlink r:id="rId4">
        <w:proofErr w:type="spellStart"/>
        <w:r>
          <w:rPr>
            <w:rFonts w:ascii="Times New Roman" w:eastAsia="Times New Roman" w:hAnsi="Times New Roman" w:cs="Times New Roman"/>
            <w:color w:val="1155CC"/>
            <w:u w:val="single"/>
          </w:rPr>
          <w:t>GardenComm</w:t>
        </w:r>
        <w:proofErr w:type="spellEnd"/>
      </w:hyperlink>
      <w:r>
        <w:rPr>
          <w:rFonts w:ascii="Times New Roman" w:eastAsia="Times New Roman" w:hAnsi="Times New Roman" w:cs="Times New Roman"/>
        </w:rPr>
        <w:t>.</w:t>
      </w:r>
    </w:p>
    <w:p w14:paraId="0000000B" w14:textId="77777777" w:rsidR="00E41DA7" w:rsidRDefault="00E41DA7">
      <w:pPr>
        <w:spacing w:line="360" w:lineRule="auto"/>
        <w:rPr>
          <w:rFonts w:ascii="Times New Roman" w:eastAsia="Times New Roman" w:hAnsi="Times New Roman" w:cs="Times New Roman"/>
        </w:rPr>
      </w:pPr>
    </w:p>
    <w:p w14:paraId="0000000C" w14:textId="77777777" w:rsidR="00E41DA7" w:rsidRDefault="00CF6D93">
      <w:pPr>
        <w:spacing w:line="360" w:lineRule="auto"/>
        <w:rPr>
          <w:rFonts w:ascii="Times New Roman" w:eastAsia="Times New Roman" w:hAnsi="Times New Roman" w:cs="Times New Roman"/>
        </w:rPr>
      </w:pPr>
      <w:r>
        <w:rPr>
          <w:rFonts w:ascii="Times New Roman" w:eastAsia="Times New Roman" w:hAnsi="Times New Roman" w:cs="Times New Roman"/>
        </w:rPr>
        <w:t>Baker states, “I was surprised and delighted to hear about this honor. I credit the support I received from my publisher, Chelsea Green, for helping to make my book as good as it became.”</w:t>
      </w:r>
    </w:p>
    <w:p w14:paraId="0000000D" w14:textId="77777777" w:rsidR="00E41DA7" w:rsidRDefault="00E41DA7">
      <w:pPr>
        <w:spacing w:line="360" w:lineRule="auto"/>
        <w:rPr>
          <w:rFonts w:ascii="Times New Roman" w:eastAsia="Times New Roman" w:hAnsi="Times New Roman" w:cs="Times New Roman"/>
        </w:rPr>
      </w:pPr>
    </w:p>
    <w:p w14:paraId="0000000E" w14:textId="77777777" w:rsidR="00E41DA7" w:rsidRDefault="00CF6D93">
      <w:pPr>
        <w:spacing w:line="360" w:lineRule="auto"/>
        <w:rPr>
          <w:rFonts w:ascii="Times New Roman" w:eastAsia="Times New Roman" w:hAnsi="Times New Roman" w:cs="Times New Roman"/>
        </w:rPr>
      </w:pPr>
      <w:r>
        <w:rPr>
          <w:rFonts w:ascii="Times New Roman" w:eastAsia="Times New Roman" w:hAnsi="Times New Roman" w:cs="Times New Roman"/>
        </w:rPr>
        <w:t>Since the 1980s, this awards program has nationally recognized indi</w:t>
      </w:r>
      <w:r>
        <w:rPr>
          <w:rFonts w:ascii="Times New Roman" w:eastAsia="Times New Roman" w:hAnsi="Times New Roman" w:cs="Times New Roman"/>
        </w:rPr>
        <w:t>viduals and companies who have achieved the highest levels of talent and professionalism in garden communications. The 2023 competition had 121 entries in 39 categories, with recipients of the Silver Medal representing the best in their category. Baker wil</w:t>
      </w:r>
      <w:r>
        <w:rPr>
          <w:rFonts w:ascii="Times New Roman" w:eastAsia="Times New Roman" w:hAnsi="Times New Roman" w:cs="Times New Roman"/>
        </w:rPr>
        <w:t xml:space="preserve">l advance to compete for the Gold Medal next. </w:t>
      </w:r>
    </w:p>
    <w:p w14:paraId="0000000F" w14:textId="77777777" w:rsidR="00E41DA7" w:rsidRDefault="00E41DA7">
      <w:pPr>
        <w:spacing w:line="360" w:lineRule="auto"/>
        <w:rPr>
          <w:rFonts w:ascii="Times New Roman" w:eastAsia="Times New Roman" w:hAnsi="Times New Roman" w:cs="Times New Roman"/>
        </w:rPr>
      </w:pPr>
    </w:p>
    <w:p w14:paraId="00000010" w14:textId="77777777" w:rsidR="00E41DA7" w:rsidRDefault="00CF6D93">
      <w:pPr>
        <w:spacing w:line="360" w:lineRule="auto"/>
        <w:rPr>
          <w:rFonts w:ascii="Times New Roman" w:eastAsia="Times New Roman" w:hAnsi="Times New Roman" w:cs="Times New Roman"/>
        </w:rPr>
      </w:pPr>
      <w:r>
        <w:rPr>
          <w:rFonts w:ascii="Times New Roman" w:eastAsia="Times New Roman" w:hAnsi="Times New Roman" w:cs="Times New Roman"/>
        </w:rPr>
        <w:t>Baker’s 2022 book provides a manual for aspiring forest gardeners to kickstart their own edible landscape. Modeled after a forest edge, an edible forest is an intentional planting of diverse perennial food pl</w:t>
      </w:r>
      <w:r>
        <w:rPr>
          <w:rFonts w:ascii="Times New Roman" w:eastAsia="Times New Roman" w:hAnsi="Times New Roman" w:cs="Times New Roman"/>
        </w:rPr>
        <w:t>ants. It is comprised of vertical layers, including groundcovers, shrubs and trees, each populated with food-producing and nutrient-supporting plants. Over time, the food forest becomes self-sustaining, so that as the human labor required to maintain the g</w:t>
      </w:r>
      <w:r>
        <w:rPr>
          <w:rFonts w:ascii="Times New Roman" w:eastAsia="Times New Roman" w:hAnsi="Times New Roman" w:cs="Times New Roman"/>
        </w:rPr>
        <w:t xml:space="preserve">arden diminishes, the bounty of the harvest grows. </w:t>
      </w:r>
    </w:p>
    <w:p w14:paraId="00000011" w14:textId="77777777" w:rsidR="00E41DA7" w:rsidRDefault="00E41DA7">
      <w:pPr>
        <w:spacing w:line="360" w:lineRule="auto"/>
        <w:rPr>
          <w:rFonts w:ascii="Times New Roman" w:eastAsia="Times New Roman" w:hAnsi="Times New Roman" w:cs="Times New Roman"/>
        </w:rPr>
      </w:pPr>
    </w:p>
    <w:p w14:paraId="00000012" w14:textId="77777777" w:rsidR="00E41DA7" w:rsidRDefault="00CF6D93">
      <w:pPr>
        <w:spacing w:line="360" w:lineRule="auto"/>
        <w:rPr>
          <w:rFonts w:ascii="Times New Roman" w:eastAsia="Times New Roman" w:hAnsi="Times New Roman" w:cs="Times New Roman"/>
        </w:rPr>
      </w:pPr>
      <w:r>
        <w:rPr>
          <w:rFonts w:ascii="Times New Roman" w:eastAsia="Times New Roman" w:hAnsi="Times New Roman" w:cs="Times New Roman"/>
        </w:rPr>
        <w:t xml:space="preserve">In 2013, Baker began implementing this model on a half-acre plot, and three years later expanded the garden to a full acre. Visit </w:t>
      </w:r>
      <w:hyperlink r:id="rId5">
        <w:r>
          <w:rPr>
            <w:rFonts w:ascii="Times New Roman" w:eastAsia="Times New Roman" w:hAnsi="Times New Roman" w:cs="Times New Roman"/>
            <w:color w:val="1155CC"/>
            <w:u w:val="single"/>
          </w:rPr>
          <w:t>enchantededible</w:t>
        </w:r>
        <w:r>
          <w:rPr>
            <w:rFonts w:ascii="Times New Roman" w:eastAsia="Times New Roman" w:hAnsi="Times New Roman" w:cs="Times New Roman"/>
            <w:color w:val="1155CC"/>
            <w:u w:val="single"/>
          </w:rPr>
          <w:t>forest.com</w:t>
        </w:r>
      </w:hyperlink>
      <w:r>
        <w:rPr>
          <w:rFonts w:ascii="Times New Roman" w:eastAsia="Times New Roman" w:hAnsi="Times New Roman" w:cs="Times New Roman"/>
        </w:rPr>
        <w:t xml:space="preserve"> to book a tour of the Enchanted Edible Forest, schedule a U-Pick appointment (honeyberries are ripe!), or find out where to purchase a copy of </w:t>
      </w:r>
      <w:r>
        <w:rPr>
          <w:rFonts w:ascii="Times New Roman" w:eastAsia="Times New Roman" w:hAnsi="Times New Roman" w:cs="Times New Roman"/>
          <w:i/>
        </w:rPr>
        <w:t>The</w:t>
      </w:r>
      <w:r>
        <w:rPr>
          <w:rFonts w:ascii="Times New Roman" w:eastAsia="Times New Roman" w:hAnsi="Times New Roman" w:cs="Times New Roman"/>
        </w:rPr>
        <w:t xml:space="preserve"> </w:t>
      </w:r>
      <w:r>
        <w:rPr>
          <w:rFonts w:ascii="Times New Roman" w:eastAsia="Times New Roman" w:hAnsi="Times New Roman" w:cs="Times New Roman"/>
          <w:i/>
        </w:rPr>
        <w:t>Home-Scale Forest Garden: How to Plan, Plant, and Tend a Resilient Edible Landscape</w:t>
      </w:r>
      <w:r>
        <w:rPr>
          <w:rFonts w:ascii="Times New Roman" w:eastAsia="Times New Roman" w:hAnsi="Times New Roman" w:cs="Times New Roman"/>
        </w:rPr>
        <w:t>.</w:t>
      </w:r>
    </w:p>
    <w:p w14:paraId="00000013" w14:textId="77777777" w:rsidR="00E41DA7" w:rsidRDefault="00CF6D9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rPr>
        <w:t>###</w:t>
      </w:r>
    </w:p>
    <w:sectPr w:rsidR="00E41DA7">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DA7"/>
    <w:rsid w:val="00CF6D93"/>
    <w:rsid w:val="00E4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3D42C-8C7F-4453-B63B-37FF2B00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chantededibleforest.com/" TargetMode="External"/><Relationship Id="rId4" Type="http://schemas.openxmlformats.org/officeDocument/2006/relationships/hyperlink" Target="https://gardencom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danibaker crossislandfarms.com</cp:lastModifiedBy>
  <cp:revision>2</cp:revision>
  <dcterms:created xsi:type="dcterms:W3CDTF">2023-06-03T21:24:00Z</dcterms:created>
  <dcterms:modified xsi:type="dcterms:W3CDTF">2023-06-03T21:24:00Z</dcterms:modified>
</cp:coreProperties>
</file>